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C" w:rsidRDefault="007A7B6C" w:rsidP="007A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7A7B6C" w:rsidRDefault="007A7B6C" w:rsidP="007A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7A7B6C" w:rsidRDefault="007A7B6C" w:rsidP="007A7B6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B6C" w:rsidRDefault="00C452ED" w:rsidP="007A7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602-03/18-04/</w:t>
      </w:r>
      <w:r w:rsidR="007A7B6C">
        <w:rPr>
          <w:rFonts w:ascii="Times New Roman" w:hAnsi="Times New Roman" w:cs="Times New Roman"/>
          <w:sz w:val="24"/>
          <w:szCs w:val="24"/>
        </w:rPr>
        <w:t>147</w:t>
      </w:r>
    </w:p>
    <w:p w:rsidR="007A7B6C" w:rsidRDefault="008056C5" w:rsidP="007A7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2189-38-01-18-0</w:t>
      </w:r>
      <w:r w:rsidR="000225C0">
        <w:rPr>
          <w:rFonts w:ascii="Times New Roman" w:hAnsi="Times New Roman" w:cs="Times New Roman"/>
          <w:sz w:val="24"/>
          <w:szCs w:val="24"/>
        </w:rPr>
        <w:t>2</w:t>
      </w:r>
    </w:p>
    <w:p w:rsidR="007A7B6C" w:rsidRPr="00CA3EA0" w:rsidRDefault="007A7B6C" w:rsidP="00CA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17. listopada 2018. </w:t>
      </w:r>
      <w:r w:rsidR="00CA3EA0">
        <w:rPr>
          <w:rFonts w:ascii="Times New Roman" w:hAnsi="Times New Roman" w:cs="Times New Roman"/>
          <w:sz w:val="24"/>
          <w:szCs w:val="24"/>
        </w:rPr>
        <w:t>g</w:t>
      </w:r>
    </w:p>
    <w:p w:rsidR="007A7B6C" w:rsidRDefault="007A7B6C" w:rsidP="007A7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 ZA ZAVRŠNI RAD</w:t>
      </w:r>
    </w:p>
    <w:p w:rsidR="007A7B6C" w:rsidRDefault="007A7B6C" w:rsidP="00CA3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ŠKOLSKE 2018./2019.GOD</w:t>
      </w:r>
    </w:p>
    <w:p w:rsidR="00CA3EA0" w:rsidRPr="00CA3EA0" w:rsidRDefault="00CA3EA0" w:rsidP="00CA3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1E5" w:rsidRDefault="007A7B6C" w:rsidP="00515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KOMERCIJALIST</w:t>
      </w:r>
      <w:r w:rsidR="00CA3EA0">
        <w:rPr>
          <w:rFonts w:ascii="Times New Roman" w:hAnsi="Times New Roman" w:cs="Times New Roman"/>
          <w:b/>
          <w:sz w:val="24"/>
          <w:szCs w:val="24"/>
        </w:rPr>
        <w:t>, PRODAVAČ</w:t>
      </w:r>
    </w:p>
    <w:p w:rsidR="00CA3EA0" w:rsidRPr="005152CF" w:rsidRDefault="00CA3EA0" w:rsidP="00CA3E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KOMERCIJALIST</w:t>
      </w:r>
    </w:p>
    <w:p w:rsidR="001E71E5" w:rsidRPr="005152CF" w:rsidRDefault="005152CF" w:rsidP="00CA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</w:t>
      </w:r>
      <w:r w:rsidR="001E71E5" w:rsidRPr="005152CF">
        <w:rPr>
          <w:rFonts w:ascii="Times New Roman" w:hAnsi="Times New Roman" w:cs="Times New Roman"/>
          <w:sz w:val="24"/>
          <w:szCs w:val="24"/>
        </w:rPr>
        <w:t xml:space="preserve">redmet: </w:t>
      </w:r>
      <w:r w:rsidR="001E71E5" w:rsidRPr="008056C5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1E71E5" w:rsidRPr="005152CF" w:rsidRDefault="001E71E5" w:rsidP="00CA3EA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Životni ciklus proizvoda na primjeru ˝x˝</w:t>
      </w:r>
    </w:p>
    <w:p w:rsidR="001E71E5" w:rsidRPr="005152CF" w:rsidRDefault="001E71E5" w:rsidP="004E1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Marketinški splet na primjeru ˝x˝</w:t>
      </w:r>
    </w:p>
    <w:p w:rsidR="001E71E5" w:rsidRPr="005152CF" w:rsidRDefault="001E71E5" w:rsidP="004E1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Utjecaj makrookruženja na poslovanje na primjeru ˝x˝</w:t>
      </w:r>
    </w:p>
    <w:p w:rsidR="001E71E5" w:rsidRPr="005152CF" w:rsidRDefault="001E71E5" w:rsidP="004E1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Utjecaj mikrookruženja na poslovanje na primjeru ˝x˝</w:t>
      </w:r>
    </w:p>
    <w:p w:rsidR="004E1FC3" w:rsidRPr="005152CF" w:rsidRDefault="00A81F9C" w:rsidP="004E1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 xml:space="preserve">Kataloška prodaja na </w:t>
      </w:r>
      <w:r w:rsidR="001E71E5" w:rsidRPr="005152CF">
        <w:rPr>
          <w:rFonts w:ascii="Times New Roman" w:hAnsi="Times New Roman" w:cs="Times New Roman"/>
          <w:sz w:val="24"/>
          <w:szCs w:val="24"/>
        </w:rPr>
        <w:t xml:space="preserve"> primjeru ˝x˝</w:t>
      </w:r>
    </w:p>
    <w:p w:rsidR="004E1FC3" w:rsidRPr="005152CF" w:rsidRDefault="00F26CE9" w:rsidP="004E1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Mediji u ekonomskoj propagandi na primjeru „x“</w:t>
      </w:r>
    </w:p>
    <w:p w:rsidR="004E1FC3" w:rsidRPr="005152CF" w:rsidRDefault="008056C5" w:rsidP="004E1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</w:t>
      </w:r>
      <w:r w:rsidR="004E1FC3" w:rsidRPr="005152CF">
        <w:rPr>
          <w:rFonts w:ascii="Times New Roman" w:hAnsi="Times New Roman" w:cs="Times New Roman"/>
          <w:sz w:val="24"/>
          <w:szCs w:val="24"/>
        </w:rPr>
        <w:t xml:space="preserve">redmet: </w:t>
      </w:r>
      <w:r w:rsidR="004E1FC3" w:rsidRPr="008724CB">
        <w:rPr>
          <w:rFonts w:ascii="Times New Roman" w:hAnsi="Times New Roman" w:cs="Times New Roman"/>
          <w:b/>
          <w:sz w:val="24"/>
          <w:szCs w:val="24"/>
        </w:rPr>
        <w:t>Tehnika vanjskotrgovinskog poslovanja</w:t>
      </w:r>
    </w:p>
    <w:p w:rsidR="00944C25" w:rsidRPr="005152CF" w:rsidRDefault="00944C25" w:rsidP="004E1F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Subjekti vanjske trgovine</w:t>
      </w:r>
    </w:p>
    <w:p w:rsidR="004E1FC3" w:rsidRPr="005152CF" w:rsidRDefault="00944C25" w:rsidP="004E1F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Pojam, uloga i specifičnosti vanjske trgovine</w:t>
      </w:r>
    </w:p>
    <w:p w:rsidR="00944C25" w:rsidRPr="005152CF" w:rsidRDefault="00944C25" w:rsidP="004E1F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Vanjskotrgovinska razmjena u zemljama EU</w:t>
      </w:r>
    </w:p>
    <w:p w:rsidR="00944C25" w:rsidRPr="005152CF" w:rsidRDefault="00944C25" w:rsidP="004E1F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Trgovinska i platna bilanca Republike Hrvatske</w:t>
      </w:r>
    </w:p>
    <w:p w:rsidR="00944C25" w:rsidRPr="005152CF" w:rsidRDefault="00944C25" w:rsidP="004E1F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Međunarodni trgovački običaji, izrazi i pravila</w:t>
      </w:r>
    </w:p>
    <w:p w:rsidR="002D0A86" w:rsidRPr="005152CF" w:rsidRDefault="00F26CE9" w:rsidP="002D0A8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 xml:space="preserve">Osnove vanjskotrgovinskog, carinskog i deviznog sustava Republike </w:t>
      </w:r>
      <w:bookmarkStart w:id="0" w:name="_GoBack"/>
      <w:bookmarkEnd w:id="0"/>
      <w:r w:rsidRPr="005152CF">
        <w:rPr>
          <w:rFonts w:ascii="Times New Roman" w:hAnsi="Times New Roman" w:cs="Times New Roman"/>
          <w:sz w:val="24"/>
          <w:szCs w:val="24"/>
        </w:rPr>
        <w:t>Hrvaske</w:t>
      </w:r>
    </w:p>
    <w:p w:rsidR="00944C25" w:rsidRPr="008724CB" w:rsidRDefault="008724CB" w:rsidP="00944C25">
      <w:pPr>
        <w:rPr>
          <w:rFonts w:ascii="Times New Roman" w:hAnsi="Times New Roman" w:cs="Times New Roman"/>
          <w:b/>
          <w:sz w:val="24"/>
          <w:szCs w:val="24"/>
        </w:rPr>
      </w:pPr>
      <w:r w:rsidRPr="008724CB">
        <w:rPr>
          <w:rFonts w:ascii="Times New Roman" w:hAnsi="Times New Roman" w:cs="Times New Roman"/>
          <w:sz w:val="24"/>
          <w:szCs w:val="24"/>
        </w:rPr>
        <w:t>Nastavni p</w:t>
      </w:r>
      <w:r w:rsidR="002D0A86" w:rsidRPr="008724CB">
        <w:rPr>
          <w:rFonts w:ascii="Times New Roman" w:hAnsi="Times New Roman" w:cs="Times New Roman"/>
          <w:sz w:val="24"/>
          <w:szCs w:val="24"/>
        </w:rPr>
        <w:t xml:space="preserve">redmet: </w:t>
      </w:r>
      <w:r w:rsidR="002D0A86" w:rsidRPr="008724CB">
        <w:rPr>
          <w:rFonts w:ascii="Times New Roman" w:hAnsi="Times New Roman" w:cs="Times New Roman"/>
          <w:b/>
          <w:sz w:val="24"/>
          <w:szCs w:val="24"/>
        </w:rPr>
        <w:t>Transport, špedicija i osiguranje</w:t>
      </w:r>
    </w:p>
    <w:p w:rsidR="002D0A86" w:rsidRPr="005152CF" w:rsidRDefault="002D0A86" w:rsidP="002D0A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Promet i ekologija</w:t>
      </w:r>
    </w:p>
    <w:p w:rsidR="002D0A86" w:rsidRPr="005152CF" w:rsidRDefault="002D0A86" w:rsidP="002D0A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Pomorski transport</w:t>
      </w:r>
      <w:r w:rsidR="00A81F9C" w:rsidRPr="005152CF">
        <w:rPr>
          <w:rFonts w:ascii="Times New Roman" w:hAnsi="Times New Roman" w:cs="Times New Roman"/>
          <w:sz w:val="24"/>
          <w:szCs w:val="24"/>
        </w:rPr>
        <w:t xml:space="preserve"> u Luci  Rijeka</w:t>
      </w:r>
    </w:p>
    <w:p w:rsidR="002D0A86" w:rsidRPr="005152CF" w:rsidRDefault="00A81F9C" w:rsidP="002D0A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Željeznički promet u Republici Hrvatskoj</w:t>
      </w:r>
    </w:p>
    <w:p w:rsidR="002D0A86" w:rsidRPr="005152CF" w:rsidRDefault="002D0A86" w:rsidP="002D0A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Razvoj zračne luke Zagreb</w:t>
      </w:r>
    </w:p>
    <w:p w:rsidR="002D0A86" w:rsidRPr="005152CF" w:rsidRDefault="002D0A86" w:rsidP="002D0A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Cestovni promet</w:t>
      </w:r>
    </w:p>
    <w:p w:rsidR="00A81F9C" w:rsidRPr="005152CF" w:rsidRDefault="00A81F9C" w:rsidP="002D0A8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CF">
        <w:rPr>
          <w:rFonts w:ascii="Times New Roman" w:hAnsi="Times New Roman" w:cs="Times New Roman"/>
          <w:sz w:val="24"/>
          <w:szCs w:val="24"/>
        </w:rPr>
        <w:t>Poštanski i telekomunikacijski promet u Republici Hrvatskoj</w:t>
      </w:r>
    </w:p>
    <w:p w:rsidR="005152CF" w:rsidRDefault="00CA3EA0" w:rsidP="00CA3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EA0">
        <w:rPr>
          <w:rFonts w:ascii="Times New Roman" w:hAnsi="Times New Roman" w:cs="Times New Roman"/>
          <w:b/>
          <w:sz w:val="24"/>
          <w:szCs w:val="24"/>
        </w:rPr>
        <w:t>PRODAVAČ</w:t>
      </w:r>
    </w:p>
    <w:p w:rsidR="00CA3EA0" w:rsidRPr="00CA3EA0" w:rsidRDefault="00CA3EA0" w:rsidP="00CA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 xml:space="preserve">Nastavni predmet: </w:t>
      </w:r>
      <w:r w:rsidRPr="00CA3EA0">
        <w:rPr>
          <w:rFonts w:ascii="Times New Roman" w:hAnsi="Times New Roman" w:cs="Times New Roman"/>
          <w:b/>
          <w:sz w:val="24"/>
          <w:szCs w:val="24"/>
        </w:rPr>
        <w:t xml:space="preserve">POZNAVANJE ROBE </w:t>
      </w:r>
      <w:r w:rsidRPr="00CA3EA0">
        <w:rPr>
          <w:rFonts w:ascii="Times New Roman" w:hAnsi="Times New Roman" w:cs="Times New Roman"/>
          <w:sz w:val="24"/>
          <w:szCs w:val="24"/>
        </w:rPr>
        <w:t>– neprehrambena roba</w:t>
      </w:r>
    </w:p>
    <w:p w:rsidR="00CA3EA0" w:rsidRPr="00CA3EA0" w:rsidRDefault="00CA3EA0" w:rsidP="00CA3EA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Vrste namještaja</w:t>
      </w:r>
    </w:p>
    <w:p w:rsidR="00CA3EA0" w:rsidRPr="00CA3EA0" w:rsidRDefault="00CA3EA0" w:rsidP="00CA3E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Boje i lakovi</w:t>
      </w:r>
    </w:p>
    <w:p w:rsidR="00CA3EA0" w:rsidRPr="00CA3EA0" w:rsidRDefault="00CA3EA0" w:rsidP="00CA3E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Staklena roba</w:t>
      </w:r>
    </w:p>
    <w:p w:rsidR="00CA3EA0" w:rsidRPr="00CA3EA0" w:rsidRDefault="00CA3EA0" w:rsidP="005152C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3EA0">
        <w:rPr>
          <w:rFonts w:ascii="Times New Roman" w:hAnsi="Times New Roman" w:cs="Times New Roman"/>
          <w:sz w:val="24"/>
          <w:szCs w:val="24"/>
        </w:rPr>
        <w:t>Kemijska roba za poljoprivredu</w:t>
      </w:r>
    </w:p>
    <w:p w:rsidR="005152CF" w:rsidRDefault="005152CF" w:rsidP="00CA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PRIJEDLOG TEMA ZA ZAVRŠNI RAD PRIPREMI</w:t>
      </w:r>
      <w:r w:rsidR="00BF5646">
        <w:rPr>
          <w:rFonts w:ascii="Times New Roman" w:hAnsi="Times New Roman" w:cs="Times New Roman"/>
          <w:sz w:val="24"/>
          <w:szCs w:val="24"/>
        </w:rPr>
        <w:t>LA</w:t>
      </w:r>
      <w:r w:rsidRPr="00F227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2CF">
        <w:rPr>
          <w:rFonts w:ascii="Times New Roman" w:hAnsi="Times New Roman" w:cs="Times New Roman"/>
          <w:sz w:val="24"/>
          <w:szCs w:val="24"/>
        </w:rPr>
        <w:t>Katarina Šimatović, mag.oec.</w:t>
      </w:r>
    </w:p>
    <w:p w:rsidR="005152CF" w:rsidRDefault="005152CF" w:rsidP="00CA3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će se objaviti na Oglasnoj ploči Škole i Web stranici Škole.</w:t>
      </w:r>
    </w:p>
    <w:p w:rsidR="00CA3EA0" w:rsidRDefault="00CA3EA0" w:rsidP="00CA3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2CF" w:rsidRPr="00F227DA" w:rsidRDefault="005152CF" w:rsidP="0051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b/>
          <w:sz w:val="24"/>
          <w:szCs w:val="24"/>
        </w:rPr>
        <w:t>RAVNATELJ:</w:t>
      </w:r>
      <w:r w:rsidRPr="00F2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CF" w:rsidRPr="005152CF" w:rsidRDefault="005152CF" w:rsidP="00E04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Zorislav </w:t>
      </w:r>
      <w:r w:rsidRPr="00F227DA">
        <w:rPr>
          <w:rFonts w:ascii="Times New Roman" w:hAnsi="Times New Roman" w:cs="Times New Roman"/>
          <w:sz w:val="24"/>
          <w:szCs w:val="24"/>
        </w:rPr>
        <w:t xml:space="preserve">MILKOVIĆ, prof. </w:t>
      </w:r>
    </w:p>
    <w:sectPr w:rsidR="005152CF" w:rsidRPr="005152CF" w:rsidSect="0055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494"/>
    <w:multiLevelType w:val="hybridMultilevel"/>
    <w:tmpl w:val="5462B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913"/>
    <w:multiLevelType w:val="hybridMultilevel"/>
    <w:tmpl w:val="8BC0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7D38"/>
    <w:multiLevelType w:val="hybridMultilevel"/>
    <w:tmpl w:val="BB4A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07B1"/>
    <w:multiLevelType w:val="hybridMultilevel"/>
    <w:tmpl w:val="3B0EEAA0"/>
    <w:lvl w:ilvl="0" w:tplc="A822D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1E5"/>
    <w:rsid w:val="000225C0"/>
    <w:rsid w:val="001E5870"/>
    <w:rsid w:val="001E71E5"/>
    <w:rsid w:val="001F482F"/>
    <w:rsid w:val="00254403"/>
    <w:rsid w:val="002D0A86"/>
    <w:rsid w:val="003414A4"/>
    <w:rsid w:val="003D53BD"/>
    <w:rsid w:val="004E1FC3"/>
    <w:rsid w:val="005070F5"/>
    <w:rsid w:val="005152CF"/>
    <w:rsid w:val="00552B1F"/>
    <w:rsid w:val="0063469C"/>
    <w:rsid w:val="007A7B6C"/>
    <w:rsid w:val="008056C5"/>
    <w:rsid w:val="008724CB"/>
    <w:rsid w:val="00895371"/>
    <w:rsid w:val="00944C25"/>
    <w:rsid w:val="00A76BF3"/>
    <w:rsid w:val="00A81F9C"/>
    <w:rsid w:val="00BB51A7"/>
    <w:rsid w:val="00BF5646"/>
    <w:rsid w:val="00C452ED"/>
    <w:rsid w:val="00CA3EA0"/>
    <w:rsid w:val="00E043EB"/>
    <w:rsid w:val="00E832E2"/>
    <w:rsid w:val="00EC5A7C"/>
    <w:rsid w:val="00F2523F"/>
    <w:rsid w:val="00F26CE9"/>
    <w:rsid w:val="00F3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2018-10-18T06:22:00Z</dcterms:created>
  <dcterms:modified xsi:type="dcterms:W3CDTF">2018-10-18T06:22:00Z</dcterms:modified>
</cp:coreProperties>
</file>