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2D8CF" w14:textId="77777777" w:rsidR="000A04F8" w:rsidRPr="000A04F8" w:rsidRDefault="000A04F8" w:rsidP="000A04F8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8496B0" w:themeColor="text2" w:themeTint="99"/>
          <w:sz w:val="20"/>
          <w:szCs w:val="20"/>
          <w:lang w:eastAsia="hr-HR"/>
        </w:rPr>
      </w:pPr>
      <w:r w:rsidRPr="000A04F8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hr-HR"/>
        </w:rPr>
        <w:drawing>
          <wp:inline distT="0" distB="0" distL="0" distR="0" wp14:anchorId="44568837" wp14:editId="46B47CF9">
            <wp:extent cx="1013460" cy="457200"/>
            <wp:effectExtent l="0" t="0" r="0" b="0"/>
            <wp:docPr id="4" name="Slika 1" descr="C:\Users\Snježana\Downloads\image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ježana\Downloads\image001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4F8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hr-HR"/>
        </w:rPr>
        <w:drawing>
          <wp:inline distT="0" distB="0" distL="0" distR="0" wp14:anchorId="152B31E1" wp14:editId="35253AEA">
            <wp:extent cx="593444" cy="544195"/>
            <wp:effectExtent l="0" t="0" r="0" b="8255"/>
            <wp:docPr id="5" name="Slika 1" descr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51" cy="553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4F8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hr-HR"/>
        </w:rPr>
        <mc:AlternateContent>
          <mc:Choice Requires="wps">
            <w:drawing>
              <wp:inline distT="0" distB="0" distL="0" distR="0" wp14:anchorId="7051E2FE" wp14:editId="107E2F20">
                <wp:extent cx="304800" cy="304800"/>
                <wp:effectExtent l="0" t="0" r="0" b="0"/>
                <wp:docPr id="2" name="AutoShape 1" descr="Europske snage solidarnost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5AE34" w14:textId="77777777" w:rsidR="000A04F8" w:rsidRDefault="000A04F8" w:rsidP="000A04F8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51E2FE" id="AutoShape 1" o:spid="_x0000_s1026" alt="Europske snage solidarnosti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InSohdECAADrBQAADgAAAAAAAAAAAAAAAAAuAgAAZHJzL2Uyb0RvYy54bWxQ&#10;SwECLQAUAAYACAAAACEATKDpLNgAAAADAQAADwAAAAAAAAAAAAAAAAArBQAAZHJzL2Rvd25yZXYu&#10;eG1sUEsFBgAAAAAEAAQA8wAAADAGAAAAAA==&#10;" filled="f" stroked="f">
                <o:lock v:ext="edit" aspectratio="t"/>
                <v:textbox>
                  <w:txbxContent>
                    <w:p w14:paraId="0C95AE34" w14:textId="77777777" w:rsidR="000A04F8" w:rsidRDefault="000A04F8" w:rsidP="000A04F8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A04F8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hr-HR"/>
        </w:rPr>
        <w:drawing>
          <wp:inline distT="0" distB="0" distL="0" distR="0" wp14:anchorId="53E2940C" wp14:editId="36567DC1">
            <wp:extent cx="636270" cy="42418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4F8">
        <w:rPr>
          <w:rFonts w:ascii="Georgia" w:eastAsia="Times New Roman" w:hAnsi="Georgia" w:cs="Times New Roman"/>
          <w:b/>
          <w:bCs/>
          <w:color w:val="8496B0" w:themeColor="text2" w:themeTint="99"/>
          <w:sz w:val="20"/>
          <w:szCs w:val="20"/>
          <w:lang w:eastAsia="hr-HR"/>
        </w:rPr>
        <w:t>Sufinancirano sredstvima EU</w:t>
      </w:r>
    </w:p>
    <w:p w14:paraId="43A45E9B" w14:textId="77777777" w:rsidR="000A04F8" w:rsidRPr="000A04F8" w:rsidRDefault="000A04F8" w:rsidP="000A04F8">
      <w:pPr>
        <w:shd w:val="clear" w:color="auto" w:fill="FFFFFF"/>
        <w:spacing w:after="0" w:line="240" w:lineRule="auto"/>
        <w:ind w:left="708" w:firstLine="708"/>
        <w:outlineLvl w:val="1"/>
        <w:rPr>
          <w:rFonts w:ascii="Georgia" w:eastAsia="Times New Roman" w:hAnsi="Georgia" w:cs="Times New Roman"/>
          <w:b/>
          <w:bCs/>
          <w:color w:val="8496B0" w:themeColor="text2" w:themeTint="99"/>
          <w:sz w:val="20"/>
          <w:szCs w:val="20"/>
          <w:lang w:eastAsia="hr-HR"/>
        </w:rPr>
      </w:pPr>
    </w:p>
    <w:p w14:paraId="13CE3F3F" w14:textId="77777777" w:rsidR="000A04F8" w:rsidRPr="000A04F8" w:rsidRDefault="000A04F8" w:rsidP="000A04F8">
      <w:pPr>
        <w:shd w:val="clear" w:color="auto" w:fill="FFFFFF"/>
        <w:spacing w:after="0" w:line="240" w:lineRule="auto"/>
        <w:ind w:left="708" w:firstLine="708"/>
        <w:jc w:val="center"/>
        <w:outlineLvl w:val="1"/>
        <w:rPr>
          <w:rFonts w:ascii="Georgia" w:eastAsia="Times New Roman" w:hAnsi="Georgia" w:cs="Times New Roman"/>
          <w:b/>
          <w:bCs/>
          <w:color w:val="8496B0" w:themeColor="text2" w:themeTint="99"/>
          <w:sz w:val="20"/>
          <w:szCs w:val="20"/>
          <w:lang w:eastAsia="hr-HR"/>
        </w:rPr>
      </w:pPr>
      <w:proofErr w:type="spellStart"/>
      <w:r w:rsidRPr="000A04F8">
        <w:rPr>
          <w:rFonts w:ascii="Georgia" w:eastAsia="Times New Roman" w:hAnsi="Georgia" w:cs="Times New Roman"/>
          <w:b/>
          <w:bCs/>
          <w:color w:val="8496B0" w:themeColor="text2" w:themeTint="99"/>
          <w:sz w:val="20"/>
          <w:szCs w:val="20"/>
          <w:lang w:eastAsia="hr-HR"/>
        </w:rPr>
        <w:t>Erasmus</w:t>
      </w:r>
      <w:proofErr w:type="spellEnd"/>
      <w:r w:rsidRPr="000A04F8">
        <w:rPr>
          <w:rFonts w:ascii="Georgia" w:eastAsia="Times New Roman" w:hAnsi="Georgia" w:cs="Times New Roman"/>
          <w:b/>
          <w:bCs/>
          <w:color w:val="8496B0" w:themeColor="text2" w:themeTint="99"/>
          <w:sz w:val="20"/>
          <w:szCs w:val="20"/>
          <w:lang w:eastAsia="hr-HR"/>
        </w:rPr>
        <w:t xml:space="preserve">+  │ Europske snage solidarnosti  │Obzor Europa    </w:t>
      </w:r>
      <w:r w:rsidRPr="000A04F8">
        <w:rPr>
          <w:rFonts w:ascii="Times New Roman" w:eastAsia="Times New Roman" w:hAnsi="Times New Roman" w:cs="Arial"/>
          <w:b/>
          <w:bCs/>
          <w:color w:val="2F5496" w:themeColor="accent1" w:themeShade="BF"/>
          <w:sz w:val="32"/>
          <w:szCs w:val="32"/>
          <w:lang w:eastAsia="hr-HR"/>
        </w:rPr>
        <w:t>EuroJobs3, Projekt: 2021-HR01-KA122-VET-000016807</w:t>
      </w:r>
    </w:p>
    <w:p w14:paraId="6A5D0CAE" w14:textId="77777777" w:rsidR="000A04F8" w:rsidRPr="000A04F8" w:rsidRDefault="000A04F8" w:rsidP="000A04F8">
      <w:pPr>
        <w:spacing w:after="200" w:line="276" w:lineRule="auto"/>
        <w:jc w:val="center"/>
        <w:rPr>
          <w:b/>
          <w:color w:val="002060"/>
          <w:sz w:val="40"/>
          <w:szCs w:val="40"/>
        </w:rPr>
      </w:pPr>
      <w:r w:rsidRPr="000A04F8">
        <w:rPr>
          <w:b/>
          <w:color w:val="002060"/>
          <w:sz w:val="40"/>
          <w:szCs w:val="40"/>
        </w:rPr>
        <w:t>LJESTVICA PORETKA 3C CNC</w:t>
      </w:r>
    </w:p>
    <w:p w14:paraId="0EBC6347" w14:textId="77777777" w:rsidR="000A04F8" w:rsidRPr="000A04F8" w:rsidRDefault="000A04F8" w:rsidP="000A04F8">
      <w:pPr>
        <w:spacing w:after="200" w:line="276" w:lineRule="auto"/>
        <w:jc w:val="center"/>
        <w:rPr>
          <w:b/>
          <w:color w:val="002060"/>
          <w:sz w:val="24"/>
          <w:szCs w:val="24"/>
        </w:rPr>
      </w:pPr>
      <w:r w:rsidRPr="000A04F8">
        <w:rPr>
          <w:b/>
          <w:color w:val="002060"/>
          <w:sz w:val="24"/>
          <w:szCs w:val="24"/>
        </w:rPr>
        <w:t>ZA UČENIKE TREĆEG RAZREDA BODUJE SE USPJEH, VLADANJE I RELEVANTNI PREDMETI IZ DRUGOG RAZREDA</w:t>
      </w:r>
    </w:p>
    <w:p w14:paraId="6C395C21" w14:textId="77777777" w:rsidR="000A04F8" w:rsidRPr="000A04F8" w:rsidRDefault="000A04F8" w:rsidP="000A04F8">
      <w:pPr>
        <w:spacing w:after="200" w:line="276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32"/>
        <w:gridCol w:w="2258"/>
        <w:gridCol w:w="1461"/>
        <w:gridCol w:w="1763"/>
        <w:gridCol w:w="1465"/>
        <w:gridCol w:w="1552"/>
        <w:gridCol w:w="1481"/>
        <w:gridCol w:w="1426"/>
        <w:gridCol w:w="1356"/>
      </w:tblGrid>
      <w:tr w:rsidR="000A04F8" w:rsidRPr="000A04F8" w14:paraId="782BE54B" w14:textId="77777777" w:rsidTr="00FE7A1E">
        <w:tc>
          <w:tcPr>
            <w:tcW w:w="1232" w:type="dxa"/>
          </w:tcPr>
          <w:p w14:paraId="6F9046CF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R.</w:t>
            </w:r>
          </w:p>
          <w:p w14:paraId="0CF977E7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B.</w:t>
            </w:r>
          </w:p>
        </w:tc>
        <w:tc>
          <w:tcPr>
            <w:tcW w:w="2258" w:type="dxa"/>
          </w:tcPr>
          <w:p w14:paraId="59798067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IME I PREZIME</w:t>
            </w:r>
          </w:p>
        </w:tc>
        <w:tc>
          <w:tcPr>
            <w:tcW w:w="1461" w:type="dxa"/>
          </w:tcPr>
          <w:p w14:paraId="253FE50F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 xml:space="preserve">OPĆI USPJEH </w:t>
            </w:r>
          </w:p>
        </w:tc>
        <w:tc>
          <w:tcPr>
            <w:tcW w:w="1763" w:type="dxa"/>
          </w:tcPr>
          <w:p w14:paraId="1F432AAC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 xml:space="preserve">ZAKLJUČNA OCJENA ENGL. JEZ. </w:t>
            </w:r>
          </w:p>
        </w:tc>
        <w:tc>
          <w:tcPr>
            <w:tcW w:w="1465" w:type="dxa"/>
          </w:tcPr>
          <w:p w14:paraId="6EC8C121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TEHNIČKA MEHANIKA</w:t>
            </w:r>
          </w:p>
        </w:tc>
        <w:tc>
          <w:tcPr>
            <w:tcW w:w="1552" w:type="dxa"/>
          </w:tcPr>
          <w:p w14:paraId="26A5F51E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1F3864" w:themeColor="accent1" w:themeShade="80"/>
                <w:sz w:val="24"/>
              </w:rPr>
            </w:pPr>
            <w:r w:rsidRPr="000A04F8">
              <w:rPr>
                <w:b/>
                <w:color w:val="1F3864" w:themeColor="accent1" w:themeShade="80"/>
                <w:sz w:val="24"/>
              </w:rPr>
              <w:t>ELEMENTI</w:t>
            </w:r>
          </w:p>
          <w:p w14:paraId="47B9498E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1F3864" w:themeColor="accent1" w:themeShade="80"/>
                <w:sz w:val="24"/>
              </w:rPr>
              <w:t>STROJEVA</w:t>
            </w:r>
          </w:p>
        </w:tc>
        <w:tc>
          <w:tcPr>
            <w:tcW w:w="1481" w:type="dxa"/>
          </w:tcPr>
          <w:p w14:paraId="2A479545" w14:textId="77777777" w:rsidR="000A04F8" w:rsidRPr="000A04F8" w:rsidRDefault="000A04F8" w:rsidP="000A04F8">
            <w:pPr>
              <w:spacing w:after="200" w:line="276" w:lineRule="auto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PRAKTIČNA NASTAVA</w:t>
            </w:r>
          </w:p>
        </w:tc>
        <w:tc>
          <w:tcPr>
            <w:tcW w:w="1426" w:type="dxa"/>
          </w:tcPr>
          <w:p w14:paraId="173632E3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VLADANJE</w:t>
            </w:r>
          </w:p>
        </w:tc>
        <w:tc>
          <w:tcPr>
            <w:tcW w:w="1356" w:type="dxa"/>
          </w:tcPr>
          <w:p w14:paraId="154AF87F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UKUPNO BODOVA</w:t>
            </w:r>
          </w:p>
        </w:tc>
      </w:tr>
      <w:tr w:rsidR="000A04F8" w:rsidRPr="000A04F8" w14:paraId="74C5D638" w14:textId="77777777" w:rsidTr="00FE7A1E">
        <w:tc>
          <w:tcPr>
            <w:tcW w:w="1232" w:type="dxa"/>
          </w:tcPr>
          <w:p w14:paraId="47086130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1.</w:t>
            </w:r>
          </w:p>
        </w:tc>
        <w:tc>
          <w:tcPr>
            <w:tcW w:w="2258" w:type="dxa"/>
          </w:tcPr>
          <w:p w14:paraId="27853A7E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IVAN DRGALIĆ</w:t>
            </w:r>
          </w:p>
        </w:tc>
        <w:tc>
          <w:tcPr>
            <w:tcW w:w="1461" w:type="dxa"/>
          </w:tcPr>
          <w:p w14:paraId="3D21B543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3,83</w:t>
            </w:r>
          </w:p>
        </w:tc>
        <w:tc>
          <w:tcPr>
            <w:tcW w:w="1763" w:type="dxa"/>
          </w:tcPr>
          <w:p w14:paraId="51339BBD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43EA77AE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14:paraId="14FE15C5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481" w:type="dxa"/>
          </w:tcPr>
          <w:p w14:paraId="7295EBF2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426" w:type="dxa"/>
          </w:tcPr>
          <w:p w14:paraId="7C89AAC1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14:paraId="4868BA74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24,83</w:t>
            </w:r>
          </w:p>
        </w:tc>
      </w:tr>
      <w:tr w:rsidR="000A04F8" w:rsidRPr="000A04F8" w14:paraId="16624677" w14:textId="77777777" w:rsidTr="00FE7A1E">
        <w:tc>
          <w:tcPr>
            <w:tcW w:w="1232" w:type="dxa"/>
          </w:tcPr>
          <w:p w14:paraId="64B819A1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2.</w:t>
            </w:r>
          </w:p>
        </w:tc>
        <w:tc>
          <w:tcPr>
            <w:tcW w:w="2258" w:type="dxa"/>
          </w:tcPr>
          <w:p w14:paraId="05BC15ED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SILVAN MAJETIĆ</w:t>
            </w:r>
          </w:p>
        </w:tc>
        <w:tc>
          <w:tcPr>
            <w:tcW w:w="1461" w:type="dxa"/>
          </w:tcPr>
          <w:p w14:paraId="1BA1CFCF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4,08</w:t>
            </w:r>
          </w:p>
        </w:tc>
        <w:tc>
          <w:tcPr>
            <w:tcW w:w="1763" w:type="dxa"/>
          </w:tcPr>
          <w:p w14:paraId="29AE0035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134ABA16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14:paraId="34D1A6C0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1481" w:type="dxa"/>
          </w:tcPr>
          <w:p w14:paraId="69F6D589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426" w:type="dxa"/>
          </w:tcPr>
          <w:p w14:paraId="3D6AD50B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14:paraId="467BCC88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23,08</w:t>
            </w:r>
          </w:p>
        </w:tc>
      </w:tr>
      <w:tr w:rsidR="000A04F8" w:rsidRPr="000A04F8" w14:paraId="6D43FF4C" w14:textId="77777777" w:rsidTr="00FE7A1E">
        <w:tc>
          <w:tcPr>
            <w:tcW w:w="1232" w:type="dxa"/>
          </w:tcPr>
          <w:p w14:paraId="5335FA87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3.</w:t>
            </w:r>
          </w:p>
        </w:tc>
        <w:tc>
          <w:tcPr>
            <w:tcW w:w="2258" w:type="dxa"/>
          </w:tcPr>
          <w:p w14:paraId="58D8E8D4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IVAN PARADŽIK</w:t>
            </w:r>
          </w:p>
        </w:tc>
        <w:tc>
          <w:tcPr>
            <w:tcW w:w="1461" w:type="dxa"/>
          </w:tcPr>
          <w:p w14:paraId="1468FA6A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3,75</w:t>
            </w:r>
          </w:p>
        </w:tc>
        <w:tc>
          <w:tcPr>
            <w:tcW w:w="1763" w:type="dxa"/>
          </w:tcPr>
          <w:p w14:paraId="1A5B6F7B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40D07349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14:paraId="17E39ACD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481" w:type="dxa"/>
          </w:tcPr>
          <w:p w14:paraId="11B677CD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426" w:type="dxa"/>
          </w:tcPr>
          <w:p w14:paraId="201EB856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14:paraId="55926BF2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21,75</w:t>
            </w:r>
          </w:p>
        </w:tc>
      </w:tr>
      <w:tr w:rsidR="000A04F8" w:rsidRPr="000A04F8" w14:paraId="74DAFB34" w14:textId="77777777" w:rsidTr="00FE7A1E">
        <w:tc>
          <w:tcPr>
            <w:tcW w:w="1232" w:type="dxa"/>
          </w:tcPr>
          <w:p w14:paraId="64A60563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4.</w:t>
            </w:r>
          </w:p>
        </w:tc>
        <w:tc>
          <w:tcPr>
            <w:tcW w:w="2258" w:type="dxa"/>
          </w:tcPr>
          <w:p w14:paraId="50298DB1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TEO PRANJIĆ</w:t>
            </w:r>
          </w:p>
        </w:tc>
        <w:tc>
          <w:tcPr>
            <w:tcW w:w="1461" w:type="dxa"/>
          </w:tcPr>
          <w:p w14:paraId="652D9A43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3,58</w:t>
            </w:r>
          </w:p>
        </w:tc>
        <w:tc>
          <w:tcPr>
            <w:tcW w:w="1763" w:type="dxa"/>
          </w:tcPr>
          <w:p w14:paraId="2183E9D0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5CAD927F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14:paraId="09DA0C59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481" w:type="dxa"/>
          </w:tcPr>
          <w:p w14:paraId="0D186FA0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426" w:type="dxa"/>
          </w:tcPr>
          <w:p w14:paraId="7D7F16ED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14:paraId="0F9F7F15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20,58</w:t>
            </w:r>
          </w:p>
        </w:tc>
      </w:tr>
      <w:tr w:rsidR="000A04F8" w:rsidRPr="000A04F8" w14:paraId="5C79A728" w14:textId="77777777" w:rsidTr="00FE7A1E">
        <w:tc>
          <w:tcPr>
            <w:tcW w:w="1232" w:type="dxa"/>
          </w:tcPr>
          <w:p w14:paraId="0FE3EB09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5.</w:t>
            </w:r>
          </w:p>
        </w:tc>
        <w:tc>
          <w:tcPr>
            <w:tcW w:w="2258" w:type="dxa"/>
          </w:tcPr>
          <w:p w14:paraId="35BC7689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LEONARDO POLJAK</w:t>
            </w:r>
          </w:p>
        </w:tc>
        <w:tc>
          <w:tcPr>
            <w:tcW w:w="1461" w:type="dxa"/>
          </w:tcPr>
          <w:p w14:paraId="1A1C3D70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2,88</w:t>
            </w:r>
          </w:p>
        </w:tc>
        <w:tc>
          <w:tcPr>
            <w:tcW w:w="1763" w:type="dxa"/>
          </w:tcPr>
          <w:p w14:paraId="486DB918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3462AB88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14:paraId="485B43C4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14:paraId="70439B5B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 xml:space="preserve">4 </w:t>
            </w:r>
          </w:p>
          <w:p w14:paraId="6CABD423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0"/>
                <w:szCs w:val="20"/>
              </w:rPr>
              <w:t>(radioničke vježbe)</w:t>
            </w:r>
          </w:p>
        </w:tc>
        <w:tc>
          <w:tcPr>
            <w:tcW w:w="1426" w:type="dxa"/>
          </w:tcPr>
          <w:p w14:paraId="16F63A14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7F1ED260" w14:textId="77777777" w:rsidR="000A04F8" w:rsidRPr="000A04F8" w:rsidRDefault="000A04F8" w:rsidP="000A04F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0A04F8">
              <w:rPr>
                <w:b/>
                <w:color w:val="002060"/>
                <w:sz w:val="24"/>
                <w:szCs w:val="24"/>
              </w:rPr>
              <w:t>14,88</w:t>
            </w:r>
          </w:p>
        </w:tc>
      </w:tr>
    </w:tbl>
    <w:p w14:paraId="4E71F2FA" w14:textId="31ABEB85" w:rsidR="00833A90" w:rsidRPr="000A04F8" w:rsidRDefault="000A04F8" w:rsidP="000A04F8">
      <w:pPr>
        <w:spacing w:after="200" w:line="276" w:lineRule="auto"/>
        <w:jc w:val="center"/>
        <w:rPr>
          <w:b/>
          <w:color w:val="FF0000"/>
          <w:sz w:val="24"/>
          <w:szCs w:val="24"/>
        </w:rPr>
      </w:pPr>
      <w:r w:rsidRPr="000A04F8">
        <w:rPr>
          <w:b/>
          <w:color w:val="FF0000"/>
          <w:sz w:val="24"/>
          <w:szCs w:val="24"/>
        </w:rPr>
        <w:t xml:space="preserve">Zbog nedovoljno prijava učenika u programu </w:t>
      </w:r>
      <w:proofErr w:type="spellStart"/>
      <w:r w:rsidRPr="000A04F8">
        <w:rPr>
          <w:b/>
          <w:color w:val="FF0000"/>
          <w:sz w:val="24"/>
          <w:szCs w:val="24"/>
        </w:rPr>
        <w:t>automehatroničar</w:t>
      </w:r>
      <w:proofErr w:type="spellEnd"/>
      <w:r w:rsidRPr="000A04F8">
        <w:rPr>
          <w:b/>
          <w:color w:val="FF0000"/>
          <w:sz w:val="24"/>
          <w:szCs w:val="24"/>
        </w:rPr>
        <w:t xml:space="preserve"> (umjesto 6 prijavilo se 5) komisija je odlučila da se broj popuni iz prijava učenika u programu CNC-operateri. Shodno tome svi prijavljeni učenici sudjelovat će u Projektu.</w:t>
      </w:r>
      <w:bookmarkStart w:id="0" w:name="_GoBack"/>
      <w:bookmarkEnd w:id="0"/>
    </w:p>
    <w:sectPr w:rsidR="00833A90" w:rsidRPr="000A04F8" w:rsidSect="000A04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90"/>
    <w:rsid w:val="000A04F8"/>
    <w:rsid w:val="0083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8B61"/>
  <w15:chartTrackingRefBased/>
  <w15:docId w15:val="{6A5BF3E1-4903-450F-86D2-DD56733E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Konopek</dc:creator>
  <cp:keywords/>
  <dc:description/>
  <cp:lastModifiedBy>Snježana Konopek</cp:lastModifiedBy>
  <cp:revision>2</cp:revision>
  <dcterms:created xsi:type="dcterms:W3CDTF">2021-11-04T16:00:00Z</dcterms:created>
  <dcterms:modified xsi:type="dcterms:W3CDTF">2021-11-04T16:00:00Z</dcterms:modified>
</cp:coreProperties>
</file>